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DE7" w:rsidRDefault="00053DE7" w:rsidP="00053DE7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color w:val="auto"/>
          <w:sz w:val="28"/>
          <w:szCs w:val="28"/>
        </w:rPr>
        <w:t>. ТЕХНИЧЕСКОЕ ЗАДАНИЕ</w:t>
      </w:r>
    </w:p>
    <w:p w:rsidR="009D42F7" w:rsidRPr="00B60849" w:rsidRDefault="00B60849" w:rsidP="00B6084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60849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Поставка </w:t>
      </w:r>
      <w:bookmarkStart w:id="0" w:name="_GoBack"/>
      <w:bookmarkEnd w:id="0"/>
      <w:proofErr w:type="spellStart"/>
      <w:r w:rsidRPr="00B608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мининефролитолопаксического</w:t>
      </w:r>
      <w:proofErr w:type="spellEnd"/>
      <w:r w:rsidRPr="00B608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набора</w:t>
      </w:r>
      <w:r w:rsidRPr="00B608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60849">
        <w:rPr>
          <w:rFonts w:ascii="Times New Roman" w:hAnsi="Times New Roman" w:cs="Times New Roman"/>
          <w:b/>
          <w:sz w:val="28"/>
          <w:szCs w:val="28"/>
        </w:rPr>
        <w:t xml:space="preserve">для нужд </w:t>
      </w:r>
      <w:proofErr w:type="spellStart"/>
      <w:r w:rsidRPr="00B60849">
        <w:rPr>
          <w:rFonts w:ascii="Times New Roman" w:hAnsi="Times New Roman" w:cs="Times New Roman"/>
          <w:b/>
          <w:sz w:val="28"/>
          <w:szCs w:val="28"/>
        </w:rPr>
        <w:t>оперблока</w:t>
      </w:r>
      <w:proofErr w:type="spellEnd"/>
      <w:r w:rsidRPr="00B608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42F7" w:rsidRPr="00B60849">
        <w:rPr>
          <w:rFonts w:ascii="Times New Roman" w:hAnsi="Times New Roman"/>
          <w:b/>
          <w:sz w:val="28"/>
          <w:szCs w:val="28"/>
        </w:rPr>
        <w:t xml:space="preserve">ООО «Медсервис» </w:t>
      </w:r>
    </w:p>
    <w:p w:rsidR="00053DE7" w:rsidRDefault="00053DE7" w:rsidP="00053DE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53DE7" w:rsidRDefault="00053DE7" w:rsidP="00053DE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Закупка состоит из 1 лота.</w:t>
      </w:r>
    </w:p>
    <w:p w:rsidR="00A53BA5" w:rsidRDefault="00A53BA5" w:rsidP="00A53BA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53BA5" w:rsidRDefault="00A53BA5" w:rsidP="00A53BA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Обязательные требования к товару:</w:t>
      </w:r>
    </w:p>
    <w:p w:rsidR="00A53BA5" w:rsidRDefault="00A53BA5" w:rsidP="00A53BA5">
      <w:pPr>
        <w:pStyle w:val="a7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Инструменты должны быть новыми, не бывшими в употреблении, упакованы; </w:t>
      </w:r>
    </w:p>
    <w:p w:rsidR="00A53BA5" w:rsidRPr="00EF1F6A" w:rsidRDefault="00A53BA5" w:rsidP="00A53BA5">
      <w:pPr>
        <w:pStyle w:val="a7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F1F6A">
        <w:rPr>
          <w:rFonts w:ascii="Times New Roman" w:hAnsi="Times New Roman"/>
          <w:sz w:val="28"/>
          <w:szCs w:val="28"/>
        </w:rPr>
        <w:t>Инструменты должны сопровождаться документами, подтверждающими их качество и соответствие согласно ГОСТ 25725-89 Инструменты медицинские. Термины и определения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F1F6A">
        <w:rPr>
          <w:rFonts w:ascii="Times New Roman" w:hAnsi="Times New Roman"/>
          <w:sz w:val="28"/>
          <w:szCs w:val="28"/>
        </w:rPr>
        <w:t>ГОСТ 19126-2007 Инструменты медицинские металлические. Общие технические условия.</w:t>
      </w:r>
    </w:p>
    <w:p w:rsidR="00A53BA5" w:rsidRDefault="00A53BA5" w:rsidP="00A53BA5">
      <w:pPr>
        <w:pStyle w:val="a7"/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B60849" w:rsidRPr="00B60849" w:rsidRDefault="00B60849" w:rsidP="00A53BA5">
      <w:pPr>
        <w:pStyle w:val="a7"/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lang w:eastAsia="ru-RU"/>
        </w:rPr>
      </w:pPr>
      <w:r w:rsidRPr="00B60849">
        <w:rPr>
          <w:rFonts w:ascii="Times New Roman" w:eastAsia="Times New Roman" w:hAnsi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802" w:type="dxa"/>
        <w:tblInd w:w="93" w:type="dxa"/>
        <w:tblLook w:val="04A0" w:firstRow="1" w:lastRow="0" w:firstColumn="1" w:lastColumn="0" w:noHBand="0" w:noVBand="1"/>
      </w:tblPr>
      <w:tblGrid>
        <w:gridCol w:w="525"/>
        <w:gridCol w:w="3546"/>
        <w:gridCol w:w="764"/>
        <w:gridCol w:w="673"/>
        <w:gridCol w:w="5280"/>
        <w:gridCol w:w="990"/>
        <w:gridCol w:w="3024"/>
      </w:tblGrid>
      <w:tr w:rsidR="00A53BA5" w:rsidRPr="00581FCB" w:rsidTr="00A53BA5">
        <w:trPr>
          <w:trHeight w:val="509"/>
        </w:trPr>
        <w:tc>
          <w:tcPr>
            <w:tcW w:w="52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53BA5" w:rsidRPr="00581FCB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1F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54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53BA5" w:rsidRPr="00581FCB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81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6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53BA5" w:rsidRPr="00581FCB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81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67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53BA5" w:rsidRPr="00581FCB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81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294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000000" w:fill="CCFFFF"/>
          </w:tcPr>
          <w:p w:rsidR="00A53BA5" w:rsidRPr="00581FCB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81F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A53BA5" w:rsidRPr="00581FCB" w:rsidTr="00A53BA5">
        <w:trPr>
          <w:trHeight w:val="568"/>
        </w:trPr>
        <w:tc>
          <w:tcPr>
            <w:tcW w:w="5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A53BA5" w:rsidRPr="00581FCB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A53BA5" w:rsidRPr="00581FCB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6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A53BA5" w:rsidRPr="00581FCB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A53BA5" w:rsidRPr="00581FCB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</w:tcPr>
          <w:p w:rsidR="00A53BA5" w:rsidRPr="00581FCB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81FCB">
              <w:rPr>
                <w:rFonts w:ascii="Times New Roman" w:hAnsi="Times New Roman" w:cs="Times New Roman"/>
                <w:b/>
                <w:bCs/>
                <w:i/>
              </w:rPr>
              <w:t>Требования к характеристикам товара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</w:tcPr>
          <w:p w:rsidR="00A53BA5" w:rsidRPr="00581FCB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proofErr w:type="spellStart"/>
            <w:r w:rsidRPr="00581FCB">
              <w:rPr>
                <w:rFonts w:ascii="Times New Roman" w:hAnsi="Times New Roman" w:cs="Times New Roman"/>
                <w:b/>
                <w:bCs/>
                <w:i/>
              </w:rPr>
              <w:t>Ед</w:t>
            </w:r>
            <w:proofErr w:type="gramStart"/>
            <w:r w:rsidRPr="00581FCB">
              <w:rPr>
                <w:rFonts w:ascii="Times New Roman" w:hAnsi="Times New Roman" w:cs="Times New Roman"/>
                <w:b/>
                <w:bCs/>
                <w:i/>
              </w:rPr>
              <w:t>.и</w:t>
            </w:r>
            <w:proofErr w:type="gramEnd"/>
            <w:r w:rsidRPr="00581FCB">
              <w:rPr>
                <w:rFonts w:ascii="Times New Roman" w:hAnsi="Times New Roman" w:cs="Times New Roman"/>
                <w:b/>
                <w:bCs/>
                <w:i/>
              </w:rPr>
              <w:t>зм</w:t>
            </w:r>
            <w:proofErr w:type="spellEnd"/>
            <w:r w:rsidRPr="00581FCB">
              <w:rPr>
                <w:rFonts w:ascii="Times New Roman" w:hAnsi="Times New Roman" w:cs="Times New Roman"/>
                <w:b/>
                <w:bCs/>
                <w:i/>
              </w:rPr>
              <w:t>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</w:tcPr>
          <w:p w:rsidR="00A53BA5" w:rsidRPr="00581FCB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81FCB">
              <w:rPr>
                <w:rFonts w:ascii="Times New Roman" w:hAnsi="Times New Roman" w:cs="Times New Roman"/>
                <w:b/>
                <w:bCs/>
                <w:i/>
              </w:rPr>
              <w:t>Наличие или значение требуемой характеристики</w:t>
            </w:r>
          </w:p>
        </w:tc>
      </w:tr>
      <w:tr w:rsidR="00A53BA5" w:rsidRPr="00581FCB" w:rsidTr="00A53BA5">
        <w:trPr>
          <w:trHeight w:val="272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B6084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Мини </w:t>
            </w:r>
            <w:proofErr w:type="spellStart"/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нефролитолопаксический</w:t>
            </w:r>
            <w:proofErr w:type="spellEnd"/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набор</w:t>
            </w:r>
            <w:r w:rsidRPr="00C1182D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1182D">
              <w:rPr>
                <w:rFonts w:ascii="Times New Roman" w:eastAsia="Times New Roman" w:hAnsi="Times New Roman" w:cs="Times New Roman"/>
                <w:lang w:eastAsia="ru-RU"/>
              </w:rPr>
              <w:t>автоклавируемый</w:t>
            </w:r>
            <w:proofErr w:type="spellEnd"/>
            <w:r w:rsidRPr="00C1182D">
              <w:rPr>
                <w:rFonts w:ascii="Times New Roman" w:eastAsia="Times New Roman" w:hAnsi="Times New Roman" w:cs="Times New Roman"/>
                <w:lang w:eastAsia="ru-RU"/>
              </w:rPr>
              <w:t xml:space="preserve">, с угловым окуляром, </w:t>
            </w:r>
            <w:proofErr w:type="gramStart"/>
            <w:r w:rsidRPr="00C1182D">
              <w:rPr>
                <w:rFonts w:ascii="Times New Roman" w:eastAsia="Times New Roman" w:hAnsi="Times New Roman" w:cs="Times New Roman"/>
                <w:lang w:eastAsia="ru-RU"/>
              </w:rPr>
              <w:t>со</w:t>
            </w:r>
            <w:proofErr w:type="gramEnd"/>
            <w:r w:rsidRPr="00C1182D">
              <w:rPr>
                <w:rFonts w:ascii="Times New Roman" w:eastAsia="Times New Roman" w:hAnsi="Times New Roman" w:cs="Times New Roman"/>
                <w:lang w:eastAsia="ru-RU"/>
              </w:rPr>
              <w:t xml:space="preserve"> встроенным оптоволоконным </w:t>
            </w:r>
            <w:proofErr w:type="spellStart"/>
            <w:r w:rsidRPr="00C1182D">
              <w:rPr>
                <w:rFonts w:ascii="Times New Roman" w:eastAsia="Times New Roman" w:hAnsi="Times New Roman" w:cs="Times New Roman"/>
                <w:lang w:eastAsia="ru-RU"/>
              </w:rPr>
              <w:t>световодом</w:t>
            </w:r>
            <w:proofErr w:type="spellEnd"/>
            <w:r w:rsidRPr="00C1182D">
              <w:rPr>
                <w:rFonts w:ascii="Times New Roman" w:eastAsia="Times New Roman" w:hAnsi="Times New Roman" w:cs="Times New Roman"/>
                <w:lang w:eastAsia="ru-RU"/>
              </w:rPr>
              <w:t xml:space="preserve"> (с принадлежностями)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набор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 xml:space="preserve">Размер тубуса </w:t>
            </w:r>
            <w:proofErr w:type="spellStart"/>
            <w:r w:rsidRPr="00C1182D">
              <w:rPr>
                <w:rFonts w:ascii="Times New Roman" w:hAnsi="Times New Roman" w:cs="Times New Roman"/>
              </w:rPr>
              <w:t>Шр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не более 12</w:t>
            </w:r>
          </w:p>
        </w:tc>
      </w:tr>
      <w:tr w:rsidR="00A53BA5" w:rsidRPr="00581FCB" w:rsidTr="00A53BA5">
        <w:trPr>
          <w:trHeight w:val="303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 xml:space="preserve">Длина </w:t>
            </w:r>
            <w:proofErr w:type="gramStart"/>
            <w:r w:rsidRPr="00C1182D">
              <w:rPr>
                <w:rFonts w:ascii="Times New Roman" w:hAnsi="Times New Roman" w:cs="Times New Roman"/>
              </w:rPr>
              <w:t>см</w:t>
            </w:r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не менее 22</w:t>
            </w:r>
          </w:p>
        </w:tc>
      </w:tr>
      <w:tr w:rsidR="00A53BA5" w:rsidRPr="00581FCB" w:rsidTr="00A53BA5">
        <w:trPr>
          <w:trHeight w:val="623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B6084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 xml:space="preserve">1 рабочим каналом </w:t>
            </w:r>
            <w:proofErr w:type="spellStart"/>
            <w:r w:rsidRPr="00C1182D">
              <w:rPr>
                <w:rFonts w:ascii="Times New Roman" w:hAnsi="Times New Roman" w:cs="Times New Roman"/>
              </w:rPr>
              <w:t>Шр</w:t>
            </w:r>
            <w:proofErr w:type="spellEnd"/>
            <w:r w:rsidRPr="00C1182D">
              <w:rPr>
                <w:rFonts w:ascii="Times New Roman" w:hAnsi="Times New Roman" w:cs="Times New Roman"/>
              </w:rPr>
              <w:t xml:space="preserve">. для инструментов 5 </w:t>
            </w:r>
            <w:proofErr w:type="spellStart"/>
            <w:r w:rsidRPr="00C1182D">
              <w:rPr>
                <w:rFonts w:ascii="Times New Roman" w:hAnsi="Times New Roman" w:cs="Times New Roman"/>
              </w:rPr>
              <w:t>Шр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не менее 6,7</w:t>
            </w:r>
          </w:p>
        </w:tc>
      </w:tr>
      <w:tr w:rsidR="00A53BA5" w:rsidRPr="00581FCB" w:rsidTr="00A53BA5">
        <w:trPr>
          <w:trHeight w:val="325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Направление взгляда градусов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не менее 12</w:t>
            </w:r>
          </w:p>
        </w:tc>
      </w:tr>
      <w:tr w:rsidR="00A53BA5" w:rsidRPr="00581FCB" w:rsidTr="00A53BA5">
        <w:trPr>
          <w:trHeight w:val="259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0C4589" w:rsidRDefault="00A53BA5" w:rsidP="002E7D1D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0C4589">
              <w:rPr>
                <w:rFonts w:ascii="Times New Roman" w:hAnsi="Times New Roman" w:cs="Times New Roman"/>
                <w:i/>
              </w:rPr>
              <w:t>Принадлежности: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не более 3,5</w:t>
            </w:r>
          </w:p>
        </w:tc>
      </w:tr>
      <w:tr w:rsidR="00A53BA5" w:rsidRPr="00581FCB" w:rsidTr="00A53BA5">
        <w:trPr>
          <w:trHeight w:val="280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B6084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 xml:space="preserve">Инструментальный порт с системой уплотнения и быстро размыкающимся замком, 2 каналами, для использования с мини </w:t>
            </w:r>
            <w:proofErr w:type="spellStart"/>
            <w:r w:rsidRPr="00C1182D">
              <w:rPr>
                <w:rFonts w:ascii="Times New Roman" w:hAnsi="Times New Roman" w:cs="Times New Roman"/>
              </w:rPr>
              <w:t>нефролитолопаксическим</w:t>
            </w:r>
            <w:proofErr w:type="spellEnd"/>
            <w:r w:rsidRPr="00C1182D">
              <w:rPr>
                <w:rFonts w:ascii="Times New Roman" w:hAnsi="Times New Roman" w:cs="Times New Roman"/>
              </w:rPr>
              <w:t xml:space="preserve">  набором</w:t>
            </w:r>
            <w:r>
              <w:rPr>
                <w:rFonts w:ascii="Times New Roman" w:hAnsi="Times New Roman" w:cs="Times New Roman"/>
              </w:rPr>
              <w:t>.</w:t>
            </w:r>
            <w:r w:rsidRPr="00C1182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118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1</w:t>
            </w:r>
          </w:p>
        </w:tc>
      </w:tr>
      <w:tr w:rsidR="00A53BA5" w:rsidRPr="00581FCB" w:rsidTr="00A53BA5">
        <w:trPr>
          <w:trHeight w:val="281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B6084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 xml:space="preserve">Вспомогательный инструмент для проволочного проводника в </w:t>
            </w:r>
            <w:proofErr w:type="spellStart"/>
            <w:r w:rsidRPr="00C1182D">
              <w:rPr>
                <w:rFonts w:ascii="Times New Roman" w:hAnsi="Times New Roman" w:cs="Times New Roman"/>
              </w:rPr>
              <w:t>уретерореноскопии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118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5</w:t>
            </w:r>
          </w:p>
        </w:tc>
      </w:tr>
      <w:tr w:rsidR="00A53BA5" w:rsidRPr="00581FCB" w:rsidTr="00A53BA5">
        <w:trPr>
          <w:trHeight w:val="413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Переходник, с замком LUER, с разборным краном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118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1</w:t>
            </w:r>
          </w:p>
        </w:tc>
      </w:tr>
      <w:tr w:rsidR="00A53BA5" w:rsidRPr="00581FCB" w:rsidTr="00A53BA5">
        <w:trPr>
          <w:trHeight w:val="365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B6084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 xml:space="preserve">Колпачок уплотняющий, для </w:t>
            </w:r>
            <w:proofErr w:type="spellStart"/>
            <w:proofErr w:type="gramStart"/>
            <w:r w:rsidRPr="00C1182D">
              <w:rPr>
                <w:rFonts w:ascii="Times New Roman" w:hAnsi="Times New Roman" w:cs="Times New Roman"/>
              </w:rPr>
              <w:t>инстру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C1182D">
              <w:rPr>
                <w:rFonts w:ascii="Times New Roman" w:hAnsi="Times New Roman" w:cs="Times New Roman"/>
              </w:rPr>
              <w:t>ментальн</w:t>
            </w:r>
            <w:r>
              <w:rPr>
                <w:rFonts w:ascii="Times New Roman" w:hAnsi="Times New Roman" w:cs="Times New Roman"/>
              </w:rPr>
              <w:t>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портов и переходников, в </w:t>
            </w:r>
            <w:r w:rsidRPr="00C1182D">
              <w:rPr>
                <w:rFonts w:ascii="Times New Roman" w:hAnsi="Times New Roman" w:cs="Times New Roman"/>
              </w:rPr>
              <w:t>упаковке 10 шт., рекомендуется одноразовое использование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3</w:t>
            </w:r>
          </w:p>
        </w:tc>
      </w:tr>
      <w:tr w:rsidR="00A53BA5" w:rsidRPr="00581FCB" w:rsidTr="00A53BA5">
        <w:trPr>
          <w:trHeight w:val="307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B6084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 xml:space="preserve">Переходник с замком </w:t>
            </w:r>
            <w:r w:rsidRPr="00C1182D">
              <w:rPr>
                <w:rFonts w:ascii="Times New Roman" w:hAnsi="Times New Roman" w:cs="Times New Roman"/>
                <w:lang w:val="en-US"/>
              </w:rPr>
              <w:t>LUER</w:t>
            </w:r>
            <w:r w:rsidRPr="00C1182D">
              <w:rPr>
                <w:rFonts w:ascii="Times New Roman" w:hAnsi="Times New Roman" w:cs="Times New Roman"/>
              </w:rPr>
              <w:t xml:space="preserve"> штекерный/внешний конус, насадка для трубки Ø 9мм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118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1</w:t>
            </w:r>
          </w:p>
        </w:tc>
      </w:tr>
      <w:tr w:rsidR="00A53BA5" w:rsidRPr="00581FCB" w:rsidTr="00A53BA5">
        <w:trPr>
          <w:trHeight w:val="405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Дилататор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B6084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 xml:space="preserve">Расширитель, канал для проволочного проводника катетеров, для использования с операционным тубусом 15/18 </w:t>
            </w:r>
            <w:proofErr w:type="spellStart"/>
            <w:r w:rsidRPr="00C1182D">
              <w:rPr>
                <w:rFonts w:ascii="Times New Roman" w:hAnsi="Times New Roman" w:cs="Times New Roman"/>
              </w:rPr>
              <w:t>Шр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A53BA5" w:rsidRPr="00581FCB" w:rsidTr="00A53BA5">
        <w:trPr>
          <w:trHeight w:val="360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 xml:space="preserve">Размер тубуса, </w:t>
            </w:r>
            <w:proofErr w:type="spellStart"/>
            <w:r w:rsidRPr="00C1182D">
              <w:rPr>
                <w:rFonts w:ascii="Times New Roman" w:hAnsi="Times New Roman" w:cs="Times New Roman"/>
              </w:rPr>
              <w:t>Шр</w:t>
            </w:r>
            <w:proofErr w:type="spellEnd"/>
            <w:r w:rsidRPr="00C118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Не более 18</w:t>
            </w:r>
          </w:p>
        </w:tc>
      </w:tr>
      <w:tr w:rsidR="00A53BA5" w:rsidRPr="00581FCB" w:rsidTr="00A53BA5">
        <w:trPr>
          <w:trHeight w:val="285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Дилататор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B6084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 xml:space="preserve">Расширитель, канал для проволочного проводника катетеров, для использования с операционным тубусом 16,5/19,5 </w:t>
            </w:r>
            <w:proofErr w:type="spellStart"/>
            <w:r w:rsidRPr="00C1182D">
              <w:rPr>
                <w:rFonts w:ascii="Times New Roman" w:hAnsi="Times New Roman" w:cs="Times New Roman"/>
              </w:rPr>
              <w:t>Шр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A53BA5" w:rsidRPr="00581FCB" w:rsidTr="00A53BA5">
        <w:trPr>
          <w:trHeight w:val="240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 xml:space="preserve">Размер тубуса, </w:t>
            </w:r>
            <w:proofErr w:type="spellStart"/>
            <w:r w:rsidRPr="00C1182D">
              <w:rPr>
                <w:rFonts w:ascii="Times New Roman" w:hAnsi="Times New Roman" w:cs="Times New Roman"/>
              </w:rPr>
              <w:t>Шр</w:t>
            </w:r>
            <w:proofErr w:type="spellEnd"/>
            <w:r w:rsidRPr="00C118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Не более 19,5</w:t>
            </w:r>
          </w:p>
        </w:tc>
      </w:tr>
      <w:tr w:rsidR="00A53BA5" w:rsidRPr="00581FCB" w:rsidTr="00A53BA5">
        <w:trPr>
          <w:trHeight w:val="281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Дилататор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 xml:space="preserve">Расширитель, канал для проволочного проводника катетеров, для использования с операционным тубусом 21/24 </w:t>
            </w:r>
            <w:proofErr w:type="spellStart"/>
            <w:r w:rsidRPr="00C1182D">
              <w:rPr>
                <w:rFonts w:ascii="Times New Roman" w:hAnsi="Times New Roman" w:cs="Times New Roman"/>
              </w:rPr>
              <w:t>Шр</w:t>
            </w:r>
            <w:proofErr w:type="spellEnd"/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A53BA5" w:rsidRPr="00581FCB" w:rsidTr="00A53BA5">
        <w:trPr>
          <w:trHeight w:val="255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 xml:space="preserve">Размер тубуса, </w:t>
            </w:r>
            <w:proofErr w:type="spellStart"/>
            <w:r w:rsidRPr="00C1182D">
              <w:rPr>
                <w:rFonts w:ascii="Times New Roman" w:hAnsi="Times New Roman" w:cs="Times New Roman"/>
              </w:rPr>
              <w:t>Шр</w:t>
            </w:r>
            <w:proofErr w:type="spellEnd"/>
            <w:r w:rsidRPr="00C118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Не более 24</w:t>
            </w:r>
          </w:p>
        </w:tc>
      </w:tr>
      <w:tr w:rsidR="00A53BA5" w:rsidRPr="00581FCB" w:rsidTr="00A53BA5">
        <w:trPr>
          <w:trHeight w:val="270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Операционный тубус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 xml:space="preserve">Операционный тубус для постоянной ирригации и аспирации 15/18 </w:t>
            </w:r>
            <w:proofErr w:type="spellStart"/>
            <w:r w:rsidRPr="00C1182D">
              <w:rPr>
                <w:rFonts w:ascii="Times New Roman" w:hAnsi="Times New Roman" w:cs="Times New Roman"/>
              </w:rPr>
              <w:t>Шр</w:t>
            </w:r>
            <w:proofErr w:type="spellEnd"/>
            <w:r w:rsidRPr="00C118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A53BA5" w:rsidRPr="00581FCB" w:rsidTr="00A53BA5">
        <w:trPr>
          <w:trHeight w:val="285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 xml:space="preserve">Размер тубуса, </w:t>
            </w:r>
            <w:proofErr w:type="spellStart"/>
            <w:r w:rsidRPr="00C1182D">
              <w:rPr>
                <w:rFonts w:ascii="Times New Roman" w:hAnsi="Times New Roman" w:cs="Times New Roman"/>
              </w:rPr>
              <w:t>Шр</w:t>
            </w:r>
            <w:proofErr w:type="spellEnd"/>
            <w:r w:rsidRPr="00C118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Не более 18</w:t>
            </w:r>
          </w:p>
        </w:tc>
      </w:tr>
      <w:tr w:rsidR="00A53BA5" w:rsidRPr="00581FCB" w:rsidTr="00A53BA5">
        <w:trPr>
          <w:trHeight w:val="195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Операционный тубус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 xml:space="preserve">Операционный тубус для постоянной ирригации и аспирации 16,5/19,5 </w:t>
            </w:r>
            <w:proofErr w:type="spellStart"/>
            <w:r w:rsidRPr="00C1182D">
              <w:rPr>
                <w:rFonts w:ascii="Times New Roman" w:hAnsi="Times New Roman" w:cs="Times New Roman"/>
              </w:rPr>
              <w:t>Шр</w:t>
            </w:r>
            <w:proofErr w:type="spellEnd"/>
            <w:r w:rsidRPr="00C118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A53BA5" w:rsidRPr="00581FCB" w:rsidTr="00A53BA5">
        <w:trPr>
          <w:trHeight w:val="300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 xml:space="preserve">Размер тубуса, </w:t>
            </w:r>
            <w:proofErr w:type="spellStart"/>
            <w:r w:rsidRPr="00C1182D">
              <w:rPr>
                <w:rFonts w:ascii="Times New Roman" w:hAnsi="Times New Roman" w:cs="Times New Roman"/>
              </w:rPr>
              <w:t>Шр</w:t>
            </w:r>
            <w:proofErr w:type="spellEnd"/>
            <w:r w:rsidRPr="00C118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Не более 19,5</w:t>
            </w:r>
          </w:p>
        </w:tc>
      </w:tr>
      <w:tr w:rsidR="00A53BA5" w:rsidRPr="00581FCB" w:rsidTr="00A53BA5">
        <w:trPr>
          <w:trHeight w:val="270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Операционный тубус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 xml:space="preserve">Операционный тубус для постоянной ирригации и аспирации 21/24 </w:t>
            </w:r>
            <w:proofErr w:type="spellStart"/>
            <w:r w:rsidRPr="00C1182D">
              <w:rPr>
                <w:rFonts w:ascii="Times New Roman" w:hAnsi="Times New Roman" w:cs="Times New Roman"/>
              </w:rPr>
              <w:t>Шр</w:t>
            </w:r>
            <w:proofErr w:type="spellEnd"/>
            <w:r w:rsidRPr="00C118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A53BA5" w:rsidRPr="00581FCB" w:rsidTr="00A53BA5">
        <w:trPr>
          <w:trHeight w:val="240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 xml:space="preserve">Размер, </w:t>
            </w:r>
            <w:proofErr w:type="spellStart"/>
            <w:r w:rsidRPr="00C1182D">
              <w:rPr>
                <w:rFonts w:ascii="Times New Roman" w:hAnsi="Times New Roman" w:cs="Times New Roman"/>
              </w:rPr>
              <w:t>Шр</w:t>
            </w:r>
            <w:proofErr w:type="spellEnd"/>
            <w:r w:rsidRPr="00C118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Не более 24</w:t>
            </w:r>
          </w:p>
        </w:tc>
      </w:tr>
      <w:tr w:rsidR="00A53BA5" w:rsidRPr="00581FCB" w:rsidTr="00A53BA5">
        <w:trPr>
          <w:trHeight w:val="25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Аппликатор герметичности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1182D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B6084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 xml:space="preserve">Аппликатор для уплотнения, состоит из трубки и стержня, для использования с тубусами </w:t>
            </w:r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мини </w:t>
            </w:r>
            <w:proofErr w:type="spellStart"/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нефролитолопаксического</w:t>
            </w:r>
            <w:proofErr w:type="spellEnd"/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набора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1182D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A53BA5" w:rsidRPr="00581FCB" w:rsidTr="00A53BA5">
        <w:trPr>
          <w:trHeight w:val="25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Щипцы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B6084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 xml:space="preserve">Захватывающие щипцы для удаления инородных тел, гибкие, обе </w:t>
            </w:r>
            <w:proofErr w:type="spellStart"/>
            <w:r w:rsidRPr="00C1182D">
              <w:rPr>
                <w:rFonts w:ascii="Times New Roman" w:hAnsi="Times New Roman" w:cs="Times New Roman"/>
              </w:rPr>
              <w:t>бранши</w:t>
            </w:r>
            <w:proofErr w:type="spellEnd"/>
            <w:r w:rsidRPr="00C1182D">
              <w:rPr>
                <w:rFonts w:ascii="Times New Roman" w:hAnsi="Times New Roman" w:cs="Times New Roman"/>
              </w:rPr>
              <w:t xml:space="preserve"> подвижны, 5 </w:t>
            </w:r>
            <w:proofErr w:type="spellStart"/>
            <w:r w:rsidRPr="00C1182D">
              <w:rPr>
                <w:rFonts w:ascii="Times New Roman" w:hAnsi="Times New Roman" w:cs="Times New Roman"/>
              </w:rPr>
              <w:t>Шр</w:t>
            </w:r>
            <w:proofErr w:type="spellEnd"/>
            <w:r w:rsidRPr="00C1182D">
              <w:rPr>
                <w:rFonts w:ascii="Times New Roman" w:hAnsi="Times New Roman" w:cs="Times New Roman"/>
              </w:rPr>
              <w:t xml:space="preserve">., длина 40 см,  для использования с мини </w:t>
            </w:r>
            <w:proofErr w:type="spellStart"/>
            <w:r w:rsidRPr="00C1182D">
              <w:rPr>
                <w:rFonts w:ascii="Times New Roman" w:hAnsi="Times New Roman" w:cs="Times New Roman"/>
              </w:rPr>
              <w:t>нефролитолопаксическим</w:t>
            </w:r>
            <w:proofErr w:type="spellEnd"/>
            <w:r w:rsidRPr="00C1182D">
              <w:rPr>
                <w:rFonts w:ascii="Times New Roman" w:hAnsi="Times New Roman" w:cs="Times New Roman"/>
              </w:rPr>
              <w:t xml:space="preserve">  набором   и инструментальным портом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Наличие</w:t>
            </w:r>
          </w:p>
        </w:tc>
      </w:tr>
      <w:tr w:rsidR="00A53BA5" w:rsidRPr="00581FCB" w:rsidTr="00A53BA5">
        <w:trPr>
          <w:trHeight w:val="25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2E7D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Щипцы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BA5" w:rsidRPr="00C1182D" w:rsidRDefault="00A53BA5" w:rsidP="00B6084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eastAsia="Times New Roman" w:hAnsi="Times New Roman" w:cs="Times New Roman"/>
                <w:lang w:eastAsia="ru-RU"/>
              </w:rPr>
              <w:t xml:space="preserve">Захватывающие щипцы для больших камней и фрагментов камней, 3 раздвижные </w:t>
            </w:r>
            <w:proofErr w:type="spellStart"/>
            <w:r w:rsidRPr="00C1182D">
              <w:rPr>
                <w:rFonts w:ascii="Times New Roman" w:eastAsia="Times New Roman" w:hAnsi="Times New Roman" w:cs="Times New Roman"/>
                <w:lang w:eastAsia="ru-RU"/>
              </w:rPr>
              <w:t>бранши</w:t>
            </w:r>
            <w:proofErr w:type="spellEnd"/>
            <w:r w:rsidRPr="00C1182D">
              <w:rPr>
                <w:rFonts w:ascii="Times New Roman" w:eastAsia="Times New Roman" w:hAnsi="Times New Roman" w:cs="Times New Roman"/>
                <w:lang w:eastAsia="ru-RU"/>
              </w:rPr>
              <w:t xml:space="preserve"> с небольшими фиксирующими выступами, пружинная рукоятка, длина 36 </w:t>
            </w:r>
            <w:proofErr w:type="spellStart"/>
            <w:proofErr w:type="gramStart"/>
            <w:r w:rsidRPr="00C1182D">
              <w:rPr>
                <w:rFonts w:ascii="Times New Roman" w:eastAsia="Times New Roman" w:hAnsi="Times New Roman" w:cs="Times New Roman"/>
                <w:lang w:eastAsia="ru-RU"/>
              </w:rPr>
              <w:t>c</w:t>
            </w:r>
            <w:proofErr w:type="gramEnd"/>
            <w:r w:rsidRPr="00C1182D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spellEnd"/>
            <w:r w:rsidRPr="00C1182D">
              <w:rPr>
                <w:rFonts w:ascii="Times New Roman" w:eastAsia="Times New Roman" w:hAnsi="Times New Roman" w:cs="Times New Roman"/>
                <w:lang w:eastAsia="ru-RU"/>
              </w:rPr>
              <w:t>, для использования с</w:t>
            </w:r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мини </w:t>
            </w:r>
            <w:proofErr w:type="spellStart"/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нефролитолопаксическим</w:t>
            </w:r>
            <w:proofErr w:type="spellEnd"/>
            <w:r w:rsidRPr="00C118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набором </w:t>
            </w:r>
            <w:r w:rsidRPr="00C1182D">
              <w:rPr>
                <w:rFonts w:ascii="Times New Roman" w:eastAsia="Times New Roman" w:hAnsi="Times New Roman" w:cs="Times New Roman"/>
                <w:lang w:eastAsia="ru-RU"/>
              </w:rPr>
              <w:t xml:space="preserve">  и инструментальным портом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BA5" w:rsidRPr="00C1182D" w:rsidRDefault="00A53BA5" w:rsidP="002E7D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182D">
              <w:rPr>
                <w:rFonts w:ascii="Times New Roman" w:hAnsi="Times New Roman" w:cs="Times New Roman"/>
              </w:rPr>
              <w:t>Наличие</w:t>
            </w:r>
          </w:p>
        </w:tc>
      </w:tr>
    </w:tbl>
    <w:p w:rsidR="003834F9" w:rsidRPr="00B60849" w:rsidRDefault="00734FB2" w:rsidP="00B60849">
      <w:pPr>
        <w:pStyle w:val="a7"/>
      </w:pPr>
    </w:p>
    <w:sectPr w:rsidR="003834F9" w:rsidRPr="00B60849" w:rsidSect="00446796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7B0E5320"/>
    <w:lvl w:ilvl="0" w:tplc="7FDEEAF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F23C43"/>
    <w:multiLevelType w:val="multilevel"/>
    <w:tmpl w:val="25021A04"/>
    <w:lvl w:ilvl="0">
      <w:start w:val="1"/>
      <w:numFmt w:val="decimal"/>
      <w:lvlText w:val="1.%1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7C1"/>
    <w:rsid w:val="00053DE7"/>
    <w:rsid w:val="00054AD2"/>
    <w:rsid w:val="00406E17"/>
    <w:rsid w:val="00446796"/>
    <w:rsid w:val="004C77C1"/>
    <w:rsid w:val="004F12D2"/>
    <w:rsid w:val="004F58F5"/>
    <w:rsid w:val="00683DC9"/>
    <w:rsid w:val="00734FB2"/>
    <w:rsid w:val="00794220"/>
    <w:rsid w:val="007F59A5"/>
    <w:rsid w:val="008919AE"/>
    <w:rsid w:val="00956E53"/>
    <w:rsid w:val="009D42F7"/>
    <w:rsid w:val="00A53BA5"/>
    <w:rsid w:val="00B60849"/>
    <w:rsid w:val="00BE7DB4"/>
    <w:rsid w:val="00C154CC"/>
    <w:rsid w:val="00EF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7C1"/>
  </w:style>
  <w:style w:type="paragraph" w:styleId="1">
    <w:name w:val="heading 1"/>
    <w:basedOn w:val="a"/>
    <w:next w:val="a"/>
    <w:link w:val="10"/>
    <w:uiPriority w:val="9"/>
    <w:qFormat/>
    <w:rsid w:val="00EF1F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3DE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796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054AD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054A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70">
    <w:name w:val="Заголовок 7 Знак"/>
    <w:basedOn w:val="a0"/>
    <w:link w:val="7"/>
    <w:uiPriority w:val="9"/>
    <w:semiHidden/>
    <w:rsid w:val="00053DE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7">
    <w:name w:val="List Paragraph"/>
    <w:basedOn w:val="a"/>
    <w:uiPriority w:val="99"/>
    <w:qFormat/>
    <w:rsid w:val="00053DE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F1F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Заголовок №2_"/>
    <w:basedOn w:val="a0"/>
    <w:link w:val="20"/>
    <w:rsid w:val="00956E53"/>
    <w:rPr>
      <w:rFonts w:ascii="Microsoft Sans Serif" w:eastAsia="Microsoft Sans Serif" w:hAnsi="Microsoft Sans Serif" w:cs="Microsoft Sans Serif"/>
      <w:shd w:val="clear" w:color="auto" w:fill="FFFFFF"/>
    </w:rPr>
  </w:style>
  <w:style w:type="character" w:customStyle="1" w:styleId="a8">
    <w:name w:val="Основной текст_"/>
    <w:basedOn w:val="a0"/>
    <w:link w:val="11"/>
    <w:rsid w:val="00956E53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956E53"/>
    <w:pPr>
      <w:widowControl w:val="0"/>
      <w:shd w:val="clear" w:color="auto" w:fill="FFFFFF"/>
      <w:spacing w:after="0" w:line="0" w:lineRule="atLeast"/>
      <w:outlineLvl w:val="1"/>
    </w:pPr>
    <w:rPr>
      <w:rFonts w:ascii="Microsoft Sans Serif" w:eastAsia="Microsoft Sans Serif" w:hAnsi="Microsoft Sans Serif" w:cs="Microsoft Sans Serif"/>
    </w:rPr>
  </w:style>
  <w:style w:type="paragraph" w:customStyle="1" w:styleId="11">
    <w:name w:val="Основной текст1"/>
    <w:basedOn w:val="a"/>
    <w:link w:val="a8"/>
    <w:rsid w:val="00956E53"/>
    <w:pPr>
      <w:widowControl w:val="0"/>
      <w:shd w:val="clear" w:color="auto" w:fill="FFFFFF"/>
      <w:spacing w:before="60" w:after="60" w:line="230" w:lineRule="exact"/>
    </w:pPr>
    <w:rPr>
      <w:rFonts w:ascii="Microsoft Sans Serif" w:eastAsia="Microsoft Sans Serif" w:hAnsi="Microsoft Sans Serif" w:cs="Microsoft Sans Serif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7C1"/>
  </w:style>
  <w:style w:type="paragraph" w:styleId="1">
    <w:name w:val="heading 1"/>
    <w:basedOn w:val="a"/>
    <w:next w:val="a"/>
    <w:link w:val="10"/>
    <w:uiPriority w:val="9"/>
    <w:qFormat/>
    <w:rsid w:val="00EF1F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3DE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6796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054AD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054A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70">
    <w:name w:val="Заголовок 7 Знак"/>
    <w:basedOn w:val="a0"/>
    <w:link w:val="7"/>
    <w:uiPriority w:val="9"/>
    <w:semiHidden/>
    <w:rsid w:val="00053DE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7">
    <w:name w:val="List Paragraph"/>
    <w:basedOn w:val="a"/>
    <w:uiPriority w:val="99"/>
    <w:qFormat/>
    <w:rsid w:val="00053DE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F1F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Заголовок №2_"/>
    <w:basedOn w:val="a0"/>
    <w:link w:val="20"/>
    <w:rsid w:val="00956E53"/>
    <w:rPr>
      <w:rFonts w:ascii="Microsoft Sans Serif" w:eastAsia="Microsoft Sans Serif" w:hAnsi="Microsoft Sans Serif" w:cs="Microsoft Sans Serif"/>
      <w:shd w:val="clear" w:color="auto" w:fill="FFFFFF"/>
    </w:rPr>
  </w:style>
  <w:style w:type="character" w:customStyle="1" w:styleId="a8">
    <w:name w:val="Основной текст_"/>
    <w:basedOn w:val="a0"/>
    <w:link w:val="11"/>
    <w:rsid w:val="00956E53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956E53"/>
    <w:pPr>
      <w:widowControl w:val="0"/>
      <w:shd w:val="clear" w:color="auto" w:fill="FFFFFF"/>
      <w:spacing w:after="0" w:line="0" w:lineRule="atLeast"/>
      <w:outlineLvl w:val="1"/>
    </w:pPr>
    <w:rPr>
      <w:rFonts w:ascii="Microsoft Sans Serif" w:eastAsia="Microsoft Sans Serif" w:hAnsi="Microsoft Sans Serif" w:cs="Microsoft Sans Serif"/>
    </w:rPr>
  </w:style>
  <w:style w:type="paragraph" w:customStyle="1" w:styleId="11">
    <w:name w:val="Основной текст1"/>
    <w:basedOn w:val="a"/>
    <w:link w:val="a8"/>
    <w:rsid w:val="00956E53"/>
    <w:pPr>
      <w:widowControl w:val="0"/>
      <w:shd w:val="clear" w:color="auto" w:fill="FFFFFF"/>
      <w:spacing w:before="60" w:after="60" w:line="230" w:lineRule="exact"/>
    </w:pPr>
    <w:rPr>
      <w:rFonts w:ascii="Microsoft Sans Serif" w:eastAsia="Microsoft Sans Serif" w:hAnsi="Microsoft Sans Serif" w:cs="Microsoft Sans Serif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4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5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288773">
                          <w:marLeft w:val="15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500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92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7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55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33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87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099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7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14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8038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4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8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27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15</cp:revision>
  <cp:lastPrinted>2014-06-18T10:13:00Z</cp:lastPrinted>
  <dcterms:created xsi:type="dcterms:W3CDTF">2014-06-16T06:52:00Z</dcterms:created>
  <dcterms:modified xsi:type="dcterms:W3CDTF">2014-08-18T12:04:00Z</dcterms:modified>
</cp:coreProperties>
</file>